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</w:t>
      </w: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АДМИНИСТРАЦИЯ  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                              Викторовского сельсовета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</w:t>
      </w: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>Кореневского  района    Курской  области     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      307433  д. Викторовка, Кореневский  район,  Курская  область, тел. 3-31-10      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 О С Т А Н О В Л Е Н И Е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u w:val="single"/>
          <w:lang w:eastAsia="ru-RU"/>
        </w:rPr>
        <w:t>от   01.02.2018г.  №__9___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307433, д. Викторовка,  Кореневский район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реализации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В соответствии с пунктом 2 статьи 575 Гражданского кодекса Российской Федерации, пунктом 5 части 1 статьи 14 Федерального закона от 02.03.2007 г. № 25-ФЗ «О муниципальной службе в Российской Федерации», пунктом 7 части 3 статьи 12</w:t>
      </w: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vertAlign w:val="superscript"/>
          <w:lang w:eastAsia="ru-RU"/>
        </w:rPr>
        <w:t>1</w:t>
      </w: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Федерального закона от 25.12.2008 г. №273-ФЗ «О противодействии коррупции», постановлением Правительства Российской Федерации от 09.01.2014 г.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Викторовского сельсовета Кореневского района </w:t>
      </w: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ПОСТАНОВЛЯЕТ:</w:t>
      </w: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Утвердить прилагаемый Порядок сообщения отдельными категориями лиц о получении подарка в связи с их должностным 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Контроль за выполнением настоящего постановления возложить на И.о. заместителя Главы Администрации Викторовского сельсовета Кореневского района Галашевскую В.Н.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                                                               В.Н.Маренцев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постановлением Администрации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Викторовского сельсовета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 Курской области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                                       от  01.02.2018 г.  № 9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24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Порядок</w:t>
      </w: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/>
        </w:rPr>
        <w:br/>
      </w: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Настоящий Порядок определяет правила сообщения лицами, замещающими муниципальные  должности должности муниципальной службы в Администрации Викторовского сельсовета  Кореневского района, её структурных подразделениях с правом юридического лица (далее - лица, замещающие муниципальные должности, муниципальные служащие,),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 Лица, замещающие муниципальные должности, муниципальные служащие обязаны в соответствии с настоящим Порядком уведомлять представителя нанимателя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в отдел бухгалтерского учета и отчетности Администрации Викторовского сельсовета Кореневского района (далее - уполномоченный орган Администрации Викторовского сельсовета Кореневского района) в 2-х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ответственному лицу уполномоченного органа Администрации Викторовского сельсовета Кореневского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Уведомление составляется по форме согласно приложению N 1 к настоящему Порядку и предоставляется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муниципальные должности, муниципальных служащих).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 невозможности подачи Уведомления в вышеуказанный срок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6. Уполномоченный орган Администрации Викторовского сельсовета Кореневского района  ведет учет Уведомлений в журнале регистрации уведомлений о получении подарков (по форме согласно приложению N 2 к настоящему Порядку), который должен быть прошит и пронумерован, скреплен соответствующей печатью.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7. Подарок, стоимость которого подтверждается документами и превышает 3 тыс. рублей либо стоимость которого получившим его муниципальным служащим неизвестна, сдается ответственному лицу уполномоченного органа Администрации Викторовского сельсовета Кореневского района Курской области, которое принимает его на хранение по акту приема-передачи (приложение N 3 к настоящему Порядку) не позднее 5 рабочих дней со дня регистрации Уведомления в соответствующем журнале регистрации.К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Принятый на хранение подарок должен иметь инвентаризационную карточку подарка (приложению N 4 к настоящему Порядку), а также ярлык с указанием наименования подарка и номера акта приема-передачи подарков.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8. Подарок, полученный лицом, замещающим муниципальную должность независимо от его стоимости подлежит передаче на хранение в порядке, установленном пунктом 7 настоящего Порядка.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9. До передачи подарка на хранение по акту приема-передачи ответственность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10. Подарок, стоимость которого подтверждается прилагаемыми к нему документами и превышает 3 тыс. рублей, признается собственностью Викторовского сельсовета Кореневского района и учитывается на балансовых счетах в соответствии с законодательством о бухгалтерском учете.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11. Подарок, стоимость которого подтверждается прилагаемыми к нему документами и не превышает 3 тыс. рублей, передаче на хранение в уполномоченный орган Администрации Викторовского сельсовета Кореневского района не подлежит, за исключением случаев отказа лица, получившего подарок от пользования подарком.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 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тыс., рублей.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13. Уполномоченный орган Администрации Викторовского сельсовета Кореневского района  обеспечивает включение в установленном порядке принятого к бухгалтерскому учету подарка, стоимость которого превышает 3 тыс. рублей, в реестр имущества Викторовского сельсовета Кореневского района.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14. Лица, сдавшие подарок, могут его выкупить, направив на имя Главы Викторовского сельсовета Кореневского района (представителя нанимателя) соответствующее заявление не позднее 2-х месяцев со дня сдачи подарка.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15. Уполномоченный орган Администрации Викторовского сельсовета Кореневского района Курской области в течение 3 месяцев со дня поступления заявления, указанного в </w:t>
      </w:r>
      <w:hyperlink r:id="rId5" w:anchor="block_1014" w:history="1">
        <w:r w:rsidRPr="008D731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 14</w:t>
        </w:r>
      </w:hyperlink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15.1 «В случае если в отношении подарка, изготовленного из драгоценных металлов (или) драгоценных камней, не поступило от лиц, замещающих муниципальные должности, служащих заявление, указанное в пункте 14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Федерации».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16. Подарок, в отношении которого не поступило заявление, указанное в </w:t>
      </w:r>
      <w:hyperlink r:id="rId6" w:anchor="block_1014" w:history="1">
        <w:r w:rsidRPr="008D731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 14</w:t>
        </w:r>
      </w:hyperlink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Порядка, может использоваться Администрацией Викторовского сельсовета Кореневского района с учетом заключения комиссии, созданной Администрацией Викторовского сельсовета Кореневского района, о целесообразности использования подарка для обеспечения деятельности Администрации Викторовского  сельсовета Кореневского района, которое должно быть дано не позднее 15 рабочих дней со дня истечения срока, указанного в </w:t>
      </w:r>
      <w:hyperlink r:id="rId7" w:anchor="block_1014" w:history="1">
        <w:r w:rsidRPr="008D731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 14</w:t>
        </w:r>
      </w:hyperlink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Порядка.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17. В случае нецелесообразности использования подарка Главой Викторовского   сельсовета Кореневского района  (иным уполномоченным лицом) в течение 20 рабочих дней со дня дачи заключения, указанного в </w:t>
      </w:r>
      <w:hyperlink r:id="rId8" w:anchor="block_1016" w:history="1">
        <w:r w:rsidRPr="008D731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 16</w:t>
        </w:r>
      </w:hyperlink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19. В случае если подарок не выкуплен или не реализован, Главой Викторовского о сельсовета Кореневского района (иным уполномоченным лицом) в течение 20 рабочих дней со дня окончания торгов, указанных в </w:t>
      </w:r>
      <w:hyperlink r:id="rId9" w:anchor="block_1017" w:history="1">
        <w:r w:rsidRPr="008D731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 17</w:t>
        </w:r>
      </w:hyperlink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20. Средства, вырученные от реализации (выкупа) подарка, зачисляются в доход местного бюджета Викторовского сельсовета Кореневского района, в порядке, установленном бюджетным законодательством Российской Федерации.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 N 1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 Порядку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сообщения отдельными категориями лиц о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получении подарка в связи с их должностным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положением или исполнением ими служебных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(должностных) обязанностей, сдачи и оценки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подарка, реализации (выкупа) и зачисления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средств, вырученных от его реализации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(наименование уполномоченного органа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Администрации Викторовского сельсовета Кореневского района Курской области)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 от 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                    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(Ф.И.О., занимаемая должность)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Уведомление о получении подарка от "__" ___________ 20___ г.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 Извещаю о получении 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(дата получения)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подарка(ов) на 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(наименование протокольного мероприятия, служебной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командировки, другого официального мероприятия, место и дата проведения, указание дарителя)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9840" w:type="dxa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5"/>
        <w:gridCol w:w="4155"/>
        <w:gridCol w:w="2205"/>
        <w:gridCol w:w="2625"/>
      </w:tblGrid>
      <w:tr w:rsidR="008D7317" w:rsidRPr="008D7317" w:rsidTr="008D7317">
        <w:trPr>
          <w:tblCellSpacing w:w="15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N</w:t>
            </w:r>
          </w:p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Количество предметов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Стоимость в рублях &lt;*&gt;</w:t>
            </w:r>
          </w:p>
        </w:tc>
      </w:tr>
      <w:tr w:rsidR="008D7317" w:rsidRPr="008D7317" w:rsidTr="008D7317">
        <w:trPr>
          <w:tblCellSpacing w:w="15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D7317" w:rsidRPr="008D7317" w:rsidTr="008D7317">
        <w:trPr>
          <w:tblCellSpacing w:w="15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Приложение:  ______________________________________ на ___ листах.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(наименование документа)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Лицо, представившее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уведомление ________________________________ "___" ______________ 20__ г.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(подпись, расшифровка подписи)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Лицо, принявшее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уведомление ________________________________ "___" ______________ 20__ г.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(подпись, расшифровка подписи)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Регистрационный номер в журнале регистрации уведомлений 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"___" _______________ 20__ г.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br/>
        <w:t>&lt;*&gt; Заполняется при наличии документов, подтверждающих стоимость подарка.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 N 2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 Порядку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сообщения отдельными категориями лиц о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получении подарка в связи с их должностным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положением или исполнением ими служебных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(должностных) обязанностей, сдачи и оценки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подарка, реализации (выкупа) и зачисления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средств, вырученных от его реализации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ЖУРНАЛ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регистрации уведомлений о получении подарка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Муниципальный орган 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14580" w:type="dxa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33"/>
        <w:gridCol w:w="1114"/>
        <w:gridCol w:w="2362"/>
        <w:gridCol w:w="2279"/>
        <w:gridCol w:w="1909"/>
        <w:gridCol w:w="1328"/>
        <w:gridCol w:w="1566"/>
        <w:gridCol w:w="1446"/>
        <w:gridCol w:w="1343"/>
      </w:tblGrid>
      <w:tr w:rsidR="008D7317" w:rsidRPr="008D7317" w:rsidTr="008D7317">
        <w:trPr>
          <w:tblCellSpacing w:w="15" w:type="dxa"/>
        </w:trPr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Фамилия, имя, отчество, замещаемая должность</w:t>
            </w:r>
          </w:p>
        </w:tc>
        <w:tc>
          <w:tcPr>
            <w:tcW w:w="22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Дата и обстоятельства дарения</w:t>
            </w:r>
          </w:p>
        </w:tc>
        <w:tc>
          <w:tcPr>
            <w:tcW w:w="62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Характеристика подарка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Место</w:t>
            </w:r>
          </w:p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хранения</w:t>
            </w:r>
          </w:p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&lt;</w:t>
            </w:r>
            <w:hyperlink r:id="rId10" w:anchor="block_12112" w:history="1">
              <w:r w:rsidRPr="008D7317">
                <w:rPr>
                  <w:rFonts w:ascii="Tahoma" w:eastAsia="Times New Roman" w:hAnsi="Tahoma" w:cs="Tahoma"/>
                  <w:color w:val="33A6E3"/>
                  <w:kern w:val="0"/>
                  <w:sz w:val="18"/>
                  <w:lang w:eastAsia="ru-RU"/>
                </w:rPr>
                <w:t>**</w:t>
              </w:r>
            </w:hyperlink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&gt;</w:t>
            </w:r>
          </w:p>
        </w:tc>
      </w:tr>
      <w:tr w:rsidR="008D7317" w:rsidRPr="008D7317" w:rsidTr="008D7317">
        <w:trPr>
          <w:tblCellSpacing w:w="15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D7317" w:rsidRPr="008D7317" w:rsidRDefault="008D7317" w:rsidP="008D73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D7317" w:rsidRPr="008D7317" w:rsidRDefault="008D7317" w:rsidP="008D73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предметов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стоимость</w:t>
            </w:r>
          </w:p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&lt;</w:t>
            </w:r>
            <w:hyperlink r:id="rId11" w:anchor="block_12111" w:history="1">
              <w:r w:rsidRPr="008D7317">
                <w:rPr>
                  <w:rFonts w:ascii="Tahoma" w:eastAsia="Times New Roman" w:hAnsi="Tahoma" w:cs="Tahoma"/>
                  <w:color w:val="33A6E3"/>
                  <w:kern w:val="0"/>
                  <w:sz w:val="18"/>
                  <w:lang w:eastAsia="ru-RU"/>
                </w:rPr>
                <w:t>*</w:t>
              </w:r>
            </w:hyperlink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&gt;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D7317" w:rsidRPr="008D7317" w:rsidRDefault="008D7317" w:rsidP="008D731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8D7317" w:rsidRPr="008D7317" w:rsidTr="008D7317">
        <w:trPr>
          <w:tblCellSpacing w:w="15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</w:tr>
      <w:tr w:rsidR="008D7317" w:rsidRPr="008D7317" w:rsidTr="008D7317">
        <w:trPr>
          <w:tblCellSpacing w:w="15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D7317" w:rsidRPr="008D7317" w:rsidTr="008D7317">
        <w:trPr>
          <w:tblCellSpacing w:w="15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этом журнале пронумеровано и прошнуровано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(____) ____________________ страниц.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Должностное лицо ______________  ___________  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(должность)    (подпись)    (расшифровка подписи)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 М.П.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"___" ______________ 20__ г.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&lt;*&gt; Графа 8 заполняется при наличии документов, подтверждающих стоимость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подарка. &lt;**&gt; Графа 9 заполняется при принятии подарка на ответственное хранение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 N 3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 Порядку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сообщения отдельными категориями лиц о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получении подарка в связи с их должностным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положением или исполнением ими служебных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(должностных) обязанностей, сдачи и оценки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подарка, реализации (выкупа) и зачисления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средств, вырученных от его реализации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Акт приема-передачи подарков N____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"___" _____________ 20__ г.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(наименование органа местного самоуправления, материально- ответственное лицо)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Мы, нижеподписавшиеся, составили настоящий акт о том, что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 (ф.и.о.)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(замещаемая должность)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сдал (принял) 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(ф.и.о. ответственного лица)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(замещаемая должность)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принял (передал) подарок (подарки):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9990" w:type="dxa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82"/>
        <w:gridCol w:w="4194"/>
        <w:gridCol w:w="2450"/>
        <w:gridCol w:w="2464"/>
      </w:tblGrid>
      <w:tr w:rsidR="008D7317" w:rsidRPr="008D7317" w:rsidTr="008D7317">
        <w:trPr>
          <w:tblCellSpacing w:w="15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N</w:t>
            </w:r>
          </w:p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Наименование подарка его характеристика, описание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предметов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Стоимость в рублях &lt;</w:t>
            </w:r>
            <w:hyperlink r:id="rId12" w:anchor="block_13111" w:history="1">
              <w:r w:rsidRPr="008D7317">
                <w:rPr>
                  <w:rFonts w:ascii="Tahoma" w:eastAsia="Times New Roman" w:hAnsi="Tahoma" w:cs="Tahoma"/>
                  <w:color w:val="33A6E3"/>
                  <w:kern w:val="0"/>
                  <w:sz w:val="18"/>
                  <w:lang w:eastAsia="ru-RU"/>
                </w:rPr>
                <w:t>*</w:t>
              </w:r>
            </w:hyperlink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&gt;</w:t>
            </w:r>
          </w:p>
        </w:tc>
      </w:tr>
      <w:tr w:rsidR="008D7317" w:rsidRPr="008D7317" w:rsidTr="008D7317">
        <w:trPr>
          <w:tblCellSpacing w:w="15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7317" w:rsidRPr="008D7317" w:rsidRDefault="008D7317" w:rsidP="008D731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8D731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Принял (передал)                       Сдал (принял)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___________  _______________________   ___________   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(подпись)    (расшифровка подписи)     (подпись)  (расшифровка подписи)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Принято к учету 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(наименование структурного подразделения органа местного самоуправления)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&lt;*&gt; Заполняется при наличии документов, подтверждающих стоимость предметов.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 N 4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 Порядку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сообщения отдельными категориями лиц о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получении подарка в связи с их должностным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положением или исполнением ими служебных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(должностных) обязанностей, сдачи и оценки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подарка, реализации (выкупа) и зачисления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средств, вырученных от его реализации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Инвентаризационная карточка подарка N 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Наименование подарка 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Вид подарка _____________________________________________________________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Стоимость _______________________________________________________________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Дата и номер акта приема-передачи подарков 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Сдал (ф.и.о., должность) 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Принял (ф.и.о., должность) 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Место хранения ___________________________________________________________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Прилагаемые документы: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 1.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 2.</w:t>
      </w:r>
    </w:p>
    <w:p w:rsidR="008D7317" w:rsidRPr="008D7317" w:rsidRDefault="008D7317" w:rsidP="008D731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D731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 3.</w:t>
      </w:r>
    </w:p>
    <w:p w:rsidR="00F12C76" w:rsidRPr="008D7317" w:rsidRDefault="00F12C76" w:rsidP="008D7317"/>
    <w:sectPr w:rsidR="00F12C76" w:rsidRPr="008D73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35F7"/>
    <w:rsid w:val="000059FF"/>
    <w:rsid w:val="000765C8"/>
    <w:rsid w:val="000E3EA6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6520A"/>
    <w:rsid w:val="00473360"/>
    <w:rsid w:val="00485033"/>
    <w:rsid w:val="004A23E2"/>
    <w:rsid w:val="00573F42"/>
    <w:rsid w:val="00581BD7"/>
    <w:rsid w:val="005848BC"/>
    <w:rsid w:val="006830BE"/>
    <w:rsid w:val="0069268C"/>
    <w:rsid w:val="006C0B77"/>
    <w:rsid w:val="006C5383"/>
    <w:rsid w:val="006E567B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05F0"/>
    <w:rsid w:val="00B915B7"/>
    <w:rsid w:val="00BA39C3"/>
    <w:rsid w:val="00BF4A25"/>
    <w:rsid w:val="00C36F25"/>
    <w:rsid w:val="00C420CC"/>
    <w:rsid w:val="00C55D86"/>
    <w:rsid w:val="00CA490C"/>
    <w:rsid w:val="00CF556E"/>
    <w:rsid w:val="00CF62D2"/>
    <w:rsid w:val="00D513AD"/>
    <w:rsid w:val="00E16CB6"/>
    <w:rsid w:val="00E47043"/>
    <w:rsid w:val="00E555A1"/>
    <w:rsid w:val="00EA59DF"/>
    <w:rsid w:val="00EC2447"/>
    <w:rsid w:val="00ED2069"/>
    <w:rsid w:val="00EE09B8"/>
    <w:rsid w:val="00EE4070"/>
    <w:rsid w:val="00F12C76"/>
    <w:rsid w:val="00F503D2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34769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21347698/" TargetMode="External"/><Relationship Id="rId12" Type="http://schemas.openxmlformats.org/officeDocument/2006/relationships/hyperlink" Target="http://base.garant.ru/213476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21347698/" TargetMode="External"/><Relationship Id="rId11" Type="http://schemas.openxmlformats.org/officeDocument/2006/relationships/hyperlink" Target="http://base.garant.ru/21347698/" TargetMode="External"/><Relationship Id="rId5" Type="http://schemas.openxmlformats.org/officeDocument/2006/relationships/hyperlink" Target="http://base.garant.ru/21347698/" TargetMode="External"/><Relationship Id="rId10" Type="http://schemas.openxmlformats.org/officeDocument/2006/relationships/hyperlink" Target="http://base.garant.ru/213476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13476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6</Pages>
  <Words>2634</Words>
  <Characters>15019</Characters>
  <Application>Microsoft Office Word</Application>
  <DocSecurity>0</DocSecurity>
  <Lines>125</Lines>
  <Paragraphs>35</Paragraphs>
  <ScaleCrop>false</ScaleCrop>
  <Company/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56</cp:revision>
  <dcterms:created xsi:type="dcterms:W3CDTF">2023-08-28T18:22:00Z</dcterms:created>
  <dcterms:modified xsi:type="dcterms:W3CDTF">2023-12-04T17:11:00Z</dcterms:modified>
</cp:coreProperties>
</file>